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F0" w:rsidRDefault="00FA342B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Making Soup WC. 16.10.20</w:t>
      </w:r>
    </w:p>
    <w:p w:rsidR="007E4BF5" w:rsidRDefault="007E4BF5">
      <w:pPr>
        <w:rPr>
          <w:rFonts w:ascii="SassoonPrimaryInfant" w:hAnsi="SassoonPrimaryInfant"/>
          <w:sz w:val="24"/>
          <w:szCs w:val="24"/>
        </w:rPr>
      </w:pPr>
    </w:p>
    <w:p w:rsidR="007E4BF5" w:rsidRDefault="007E4BF5" w:rsidP="007E4BF5">
      <w:pPr>
        <w:rPr>
          <w:rFonts w:ascii="SassoonCRInfantMedium" w:hAnsi="SassoonCRInfantMedium"/>
        </w:rPr>
      </w:pPr>
      <w:r>
        <w:rPr>
          <w:rFonts w:ascii="SassoonCRInfantMedium" w:hAnsi="SassoonCRInfantMedium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-114300</wp:posOffset>
                </wp:positionV>
                <wp:extent cx="4914900" cy="5715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BF5" w:rsidRPr="00B824F6" w:rsidRDefault="007E4BF5" w:rsidP="007E4BF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824F6">
                              <w:rPr>
                                <w:rFonts w:ascii="Comic Sans MS" w:hAnsi="Comic Sans MS"/>
                              </w:rPr>
                              <w:t>WALT ~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be safe when usi</w:t>
                            </w:r>
                            <w:r w:rsidR="00FA342B">
                              <w:rPr>
                                <w:rFonts w:ascii="Comic Sans MS" w:hAnsi="Comic Sans MS"/>
                              </w:rPr>
                              <w:t>ng a knife to chop up pumpkin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7E4BF5" w:rsidRDefault="007E4BF5" w:rsidP="007E4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9pt;width:38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">
                <v:textbox>
                  <w:txbxContent>
                    <w:p w:rsidR="007E4BF5" w:rsidRPr="00B824F6" w:rsidRDefault="007E4BF5" w:rsidP="007E4BF5">
                      <w:pPr>
                        <w:rPr>
                          <w:rFonts w:ascii="Comic Sans MS" w:hAnsi="Comic Sans MS"/>
                        </w:rPr>
                      </w:pPr>
                      <w:r w:rsidRPr="00B824F6">
                        <w:rPr>
                          <w:rFonts w:ascii="Comic Sans MS" w:hAnsi="Comic Sans MS"/>
                        </w:rPr>
                        <w:t>WALT ~</w:t>
                      </w:r>
                      <w:r>
                        <w:rPr>
                          <w:rFonts w:ascii="Comic Sans MS" w:hAnsi="Comic Sans MS"/>
                        </w:rPr>
                        <w:t xml:space="preserve"> be safe when usi</w:t>
                      </w:r>
                      <w:r w:rsidR="00FA342B">
                        <w:rPr>
                          <w:rFonts w:ascii="Comic Sans MS" w:hAnsi="Comic Sans MS"/>
                        </w:rPr>
                        <w:t>ng a knife to chop up pumpkin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7E4BF5" w:rsidRDefault="007E4BF5" w:rsidP="007E4BF5"/>
                  </w:txbxContent>
                </v:textbox>
              </v:shape>
            </w:pict>
          </mc:Fallback>
        </mc:AlternateContent>
      </w:r>
      <w:r>
        <w:rPr>
          <w:rFonts w:ascii="SassoonCRInfantMedium" w:hAnsi="SassoonCRInfantMedium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914400" cy="483235"/>
            <wp:effectExtent l="0" t="0" r="0" b="0"/>
            <wp:wrapNone/>
            <wp:docPr id="1" name="Picture 1" descr="j0137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3716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A51" w:rsidRDefault="00E05A51" w:rsidP="007E4BF5">
      <w:pPr>
        <w:rPr>
          <w:rFonts w:ascii="SassoonPrimaryInfant" w:hAnsi="SassoonPrimaryInfant"/>
          <w:sz w:val="24"/>
          <w:szCs w:val="24"/>
        </w:rPr>
      </w:pPr>
    </w:p>
    <w:p w:rsidR="00E05A51" w:rsidRDefault="00FA342B" w:rsidP="007E4BF5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80645</wp:posOffset>
                </wp:positionV>
                <wp:extent cx="4933950" cy="1228725"/>
                <wp:effectExtent l="0" t="0" r="1905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42B" w:rsidRPr="00B824F6" w:rsidRDefault="007E4BF5" w:rsidP="007E4BF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824F6">
                              <w:rPr>
                                <w:rFonts w:ascii="Comic Sans MS" w:hAnsi="Comic Sans MS"/>
                              </w:rPr>
                              <w:t>WILF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Be resilient and keep on trying </w:t>
                            </w:r>
                            <w:r w:rsidR="00E05A51">
                              <w:rPr>
                                <w:rFonts w:ascii="Comic Sans MS" w:hAnsi="Comic Sans MS"/>
                              </w:rPr>
                              <w:t>even if it gets tricky. Be a risk taker. Taste the soup when it is cooked. Children who can say how to hold the knife when cutting. Children who can say what the dangers are.</w:t>
                            </w:r>
                            <w:r w:rsidR="00FA342B">
                              <w:rPr>
                                <w:rFonts w:ascii="Comic Sans MS" w:hAnsi="Comic Sans MS"/>
                              </w:rPr>
                              <w:t xml:space="preserve"> Children who can talk about changes, similarities and differences they observe when cooking soup.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pt;margin-top:6.35pt;width:388.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">
                <v:textbox>
                  <w:txbxContent>
                    <w:p w:rsidR="00FA342B" w:rsidRPr="00B824F6" w:rsidRDefault="007E4BF5" w:rsidP="007E4BF5">
                      <w:pPr>
                        <w:rPr>
                          <w:rFonts w:ascii="Comic Sans MS" w:hAnsi="Comic Sans MS"/>
                        </w:rPr>
                      </w:pPr>
                      <w:r w:rsidRPr="00B824F6">
                        <w:rPr>
                          <w:rFonts w:ascii="Comic Sans MS" w:hAnsi="Comic Sans MS"/>
                        </w:rPr>
                        <w:t>WILF</w:t>
                      </w:r>
                      <w:r>
                        <w:rPr>
                          <w:rFonts w:ascii="Comic Sans MS" w:hAnsi="Comic Sans MS"/>
                        </w:rPr>
                        <w:t xml:space="preserve"> – Be resilient and keep on trying </w:t>
                      </w:r>
                      <w:r w:rsidR="00E05A51">
                        <w:rPr>
                          <w:rFonts w:ascii="Comic Sans MS" w:hAnsi="Comic Sans MS"/>
                        </w:rPr>
                        <w:t>even if it gets tricky. Be a risk taker. Taste the soup when it is cooked. Children who can say how to hold the knife when cutting. Children who can say what the dangers are.</w:t>
                      </w:r>
                      <w:r w:rsidR="00FA342B">
                        <w:rPr>
                          <w:rFonts w:ascii="Comic Sans MS" w:hAnsi="Comic Sans MS"/>
                        </w:rPr>
                        <w:t xml:space="preserve"> Children who can talk about changes, similarities and differences they observe when cooking soup.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5A51">
        <w:rPr>
          <w:rFonts w:ascii="SassoonPrimaryInfant" w:hAnsi="SassoonPrimaryInfant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189865</wp:posOffset>
            </wp:positionV>
            <wp:extent cx="577215" cy="685800"/>
            <wp:effectExtent l="0" t="0" r="0" b="0"/>
            <wp:wrapSquare wrapText="bothSides"/>
            <wp:docPr id="3" name="Picture 3" descr="NA0065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00656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A51" w:rsidRP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7E4BF5" w:rsidRDefault="007E4BF5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72B8A" wp14:editId="194DF539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5705475" cy="7143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A51" w:rsidRDefault="0049493D" w:rsidP="00E05A5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Article 21</w:t>
                            </w:r>
                          </w:p>
                          <w:p w:rsidR="00E05A51" w:rsidRPr="00B824F6" w:rsidRDefault="00E05A51" w:rsidP="00E05A5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You have the r</w:t>
                            </w:r>
                            <w:r w:rsidR="00BF7F91">
                              <w:rPr>
                                <w:rFonts w:ascii="Comic Sans MS" w:hAnsi="Comic Sans MS"/>
                              </w:rPr>
                              <w:t xml:space="preserve">ight </w:t>
                            </w:r>
                            <w:bookmarkStart w:id="0" w:name="_GoBack"/>
                            <w:bookmarkEnd w:id="0"/>
                            <w:r w:rsidR="00FC2FE8">
                              <w:rPr>
                                <w:rFonts w:ascii="Comic Sans MS" w:hAnsi="Comic Sans MS"/>
                              </w:rPr>
                              <w:t>to healthy</w:t>
                            </w:r>
                            <w:r w:rsidR="00BF7F91">
                              <w:rPr>
                                <w:rFonts w:ascii="Comic Sans MS" w:hAnsi="Comic Sans MS"/>
                              </w:rPr>
                              <w:t xml:space="preserve"> food and clean water to drink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72B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98.05pt;margin-top:24.15pt;width:449.25pt;height:56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">
                <v:textbox>
                  <w:txbxContent>
                    <w:p w:rsidR="00E05A51" w:rsidRDefault="0049493D" w:rsidP="00E05A5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Article 21</w:t>
                      </w:r>
                    </w:p>
                    <w:p w:rsidR="00E05A51" w:rsidRPr="00B824F6" w:rsidRDefault="00E05A51" w:rsidP="00E05A5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You have the r</w:t>
                      </w:r>
                      <w:r w:rsidR="00BF7F91">
                        <w:rPr>
                          <w:rFonts w:ascii="Comic Sans MS" w:hAnsi="Comic Sans MS"/>
                        </w:rPr>
                        <w:t xml:space="preserve">ight </w:t>
                      </w:r>
                      <w:bookmarkStart w:id="1" w:name="_GoBack"/>
                      <w:bookmarkEnd w:id="1"/>
                      <w:r w:rsidR="00FC2FE8">
                        <w:rPr>
                          <w:rFonts w:ascii="Comic Sans MS" w:hAnsi="Comic Sans MS"/>
                        </w:rPr>
                        <w:t>to healthy</w:t>
                      </w:r>
                      <w:r w:rsidR="00BF7F91">
                        <w:rPr>
                          <w:rFonts w:ascii="Comic Sans MS" w:hAnsi="Comic Sans MS"/>
                        </w:rPr>
                        <w:t xml:space="preserve"> food and clean water to drink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05A51" w:rsidRP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What did you think of the soup?</w:t>
      </w:r>
    </w:p>
    <w:p w:rsid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Pr="00E05A51" w:rsidRDefault="002A6BF6" w:rsidP="00E05A51">
      <w:pPr>
        <w:rPr>
          <w:rFonts w:ascii="SassoonPrimaryInfant" w:hAnsi="SassoonPrimary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300355</wp:posOffset>
            </wp:positionV>
            <wp:extent cx="1133475" cy="1133475"/>
            <wp:effectExtent l="0" t="0" r="9525" b="9525"/>
            <wp:wrapSquare wrapText="bothSides"/>
            <wp:docPr id="6" name="Picture 6" descr="Image result for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iley f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4466590</wp:posOffset>
            </wp:positionH>
            <wp:positionV relativeFrom="paragraph">
              <wp:posOffset>245110</wp:posOffset>
            </wp:positionV>
            <wp:extent cx="1190625" cy="1190625"/>
            <wp:effectExtent l="0" t="0" r="9525" b="9525"/>
            <wp:wrapSquare wrapText="bothSides"/>
            <wp:docPr id="8" name="Picture 8" descr="Image result for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miley 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A51">
        <w:rPr>
          <w:rFonts w:ascii="SassoonPrimaryInfant" w:hAnsi="SassoonPrimaryInfant"/>
          <w:sz w:val="24"/>
          <w:szCs w:val="24"/>
        </w:rPr>
        <w:t>I liked it.</w:t>
      </w:r>
      <w:r w:rsidRPr="002A6BF6">
        <w:t xml:space="preserve"> </w:t>
      </w:r>
      <w:r w:rsidR="00E05A51">
        <w:rPr>
          <w:rFonts w:ascii="SassoonPrimaryInfant" w:hAnsi="SassoonPrimaryInfant"/>
          <w:sz w:val="24"/>
          <w:szCs w:val="24"/>
        </w:rPr>
        <w:tab/>
      </w:r>
      <w:r w:rsidR="00E05A51">
        <w:rPr>
          <w:rFonts w:ascii="SassoonPrimaryInfant" w:hAnsi="SassoonPrimaryInfant"/>
          <w:sz w:val="24"/>
          <w:szCs w:val="24"/>
        </w:rPr>
        <w:tab/>
      </w:r>
      <w:r w:rsidR="00E05A51">
        <w:rPr>
          <w:rFonts w:ascii="SassoonPrimaryInfant" w:hAnsi="SassoonPrimaryInfant"/>
          <w:sz w:val="24"/>
          <w:szCs w:val="24"/>
        </w:rPr>
        <w:tab/>
      </w:r>
      <w:r w:rsidR="00E05A51">
        <w:rPr>
          <w:rFonts w:ascii="SassoonPrimaryInfant" w:hAnsi="SassoonPrimaryInfant"/>
          <w:sz w:val="24"/>
          <w:szCs w:val="24"/>
        </w:rPr>
        <w:tab/>
      </w:r>
      <w:r w:rsidR="00E05A51">
        <w:rPr>
          <w:rFonts w:ascii="SassoonPrimaryInfant" w:hAnsi="SassoonPrimaryInfant"/>
          <w:sz w:val="24"/>
          <w:szCs w:val="24"/>
        </w:rPr>
        <w:tab/>
      </w:r>
      <w:r w:rsidR="00E05A51">
        <w:rPr>
          <w:rFonts w:ascii="SassoonPrimaryInfant" w:hAnsi="SassoonPrimaryInfant"/>
          <w:sz w:val="24"/>
          <w:szCs w:val="24"/>
        </w:rPr>
        <w:tab/>
      </w:r>
      <w:r w:rsidR="00E05A51">
        <w:rPr>
          <w:rFonts w:ascii="SassoonPrimaryInfant" w:hAnsi="SassoonPrimaryInfant"/>
          <w:sz w:val="24"/>
          <w:szCs w:val="24"/>
        </w:rPr>
        <w:tab/>
      </w:r>
      <w:r w:rsidR="00E05A51">
        <w:rPr>
          <w:rFonts w:ascii="SassoonPrimaryInfant" w:hAnsi="SassoonPrimaryInfant"/>
          <w:sz w:val="24"/>
          <w:szCs w:val="24"/>
        </w:rPr>
        <w:tab/>
      </w:r>
      <w:r w:rsidR="00E05A51">
        <w:rPr>
          <w:rFonts w:ascii="SassoonPrimaryInfant" w:hAnsi="SassoonPrimaryInfant"/>
          <w:sz w:val="24"/>
          <w:szCs w:val="24"/>
        </w:rPr>
        <w:tab/>
        <w:t>I didn’t like it.</w:t>
      </w:r>
    </w:p>
    <w:p w:rsidR="00E05A51" w:rsidRP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p w:rsidR="00E05A51" w:rsidRPr="00E05A51" w:rsidRDefault="00E05A51" w:rsidP="00E05A51">
      <w:pPr>
        <w:rPr>
          <w:rFonts w:ascii="SassoonPrimaryInfant" w:hAnsi="SassoonPrimaryInfant"/>
          <w:sz w:val="24"/>
          <w:szCs w:val="24"/>
        </w:rPr>
      </w:pPr>
    </w:p>
    <w:sectPr w:rsidR="00E05A51" w:rsidRPr="00E05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Medium">
    <w:altName w:val="Corbel"/>
    <w:panose1 w:val="020006030200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F5"/>
    <w:rsid w:val="002A6BF6"/>
    <w:rsid w:val="0049493D"/>
    <w:rsid w:val="007E4BF5"/>
    <w:rsid w:val="00855AF0"/>
    <w:rsid w:val="00BF7F91"/>
    <w:rsid w:val="00E05A51"/>
    <w:rsid w:val="00FA342B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9BBB"/>
  <w15:chartTrackingRefBased/>
  <w15:docId w15:val="{AC7C986F-88B2-4FEC-8EAC-94204795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2020-10-14T13:35:00Z</cp:lastPrinted>
  <dcterms:created xsi:type="dcterms:W3CDTF">2020-10-14T11:47:00Z</dcterms:created>
  <dcterms:modified xsi:type="dcterms:W3CDTF">2020-10-14T13:36:00Z</dcterms:modified>
</cp:coreProperties>
</file>